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58" w:rsidRPr="000846DE" w:rsidRDefault="00A912EB" w:rsidP="00A912EB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07119F" wp14:editId="013BD0DD">
            <wp:simplePos x="0" y="0"/>
            <wp:positionH relativeFrom="column">
              <wp:posOffset>4229100</wp:posOffset>
            </wp:positionH>
            <wp:positionV relativeFrom="paragraph">
              <wp:posOffset>-790575</wp:posOffset>
            </wp:positionV>
            <wp:extent cx="1776730" cy="779145"/>
            <wp:effectExtent l="0" t="0" r="0" b="1905"/>
            <wp:wrapNone/>
            <wp:docPr id="9" name="Picture 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6F">
        <w:rPr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055FA2D4" wp14:editId="40F646CE">
            <wp:simplePos x="0" y="0"/>
            <wp:positionH relativeFrom="column">
              <wp:posOffset>-427990</wp:posOffset>
            </wp:positionH>
            <wp:positionV relativeFrom="paragraph">
              <wp:posOffset>-578485</wp:posOffset>
            </wp:positionV>
            <wp:extent cx="4267200" cy="507365"/>
            <wp:effectExtent l="0" t="0" r="0" b="6985"/>
            <wp:wrapNone/>
            <wp:docPr id="2" name="Picture 2" descr="OIA_CMY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A_CMY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6F">
        <w:br/>
      </w:r>
      <w:r w:rsidR="00106D6F" w:rsidRPr="000846DE">
        <w:rPr>
          <w:rFonts w:ascii="Arial" w:hAnsi="Arial" w:cs="Arial"/>
          <w:b/>
          <w:sz w:val="32"/>
        </w:rPr>
        <w:t>HOMESICKNESS RESOURCES</w:t>
      </w:r>
    </w:p>
    <w:p w:rsidR="006B13F9" w:rsidRPr="000846DE" w:rsidRDefault="006B13F9" w:rsidP="0010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  <w:r w:rsidRPr="000846DE">
        <w:rPr>
          <w:rFonts w:ascii="Arial" w:hAnsi="Arial" w:cs="Arial"/>
          <w:b/>
          <w:szCs w:val="28"/>
        </w:rPr>
        <w:t>What is homesickness?</w:t>
      </w:r>
    </w:p>
    <w:p w:rsidR="006B13F9" w:rsidRPr="000846DE" w:rsidRDefault="006B13F9" w:rsidP="006B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  <w:r w:rsidRPr="000846DE">
        <w:rPr>
          <w:rFonts w:ascii="Arial" w:hAnsi="Arial" w:cs="Arial"/>
          <w:szCs w:val="28"/>
        </w:rPr>
        <w:br/>
        <w:t xml:space="preserve">Homesickness is a feeling of malaise or distress that occurs when </w:t>
      </w:r>
      <w:r w:rsidR="00397668" w:rsidRPr="000846DE">
        <w:rPr>
          <w:rFonts w:ascii="Arial" w:hAnsi="Arial" w:cs="Arial"/>
          <w:szCs w:val="28"/>
        </w:rPr>
        <w:t>one is</w:t>
      </w:r>
      <w:r w:rsidRPr="000846DE">
        <w:rPr>
          <w:rFonts w:ascii="Arial" w:hAnsi="Arial" w:cs="Arial"/>
          <w:szCs w:val="28"/>
        </w:rPr>
        <w:t xml:space="preserve"> preoccupied with </w:t>
      </w:r>
      <w:r w:rsidR="000B112B">
        <w:rPr>
          <w:rFonts w:ascii="Arial" w:hAnsi="Arial" w:cs="Arial"/>
          <w:szCs w:val="28"/>
        </w:rPr>
        <w:t>a</w:t>
      </w:r>
      <w:r w:rsidRPr="000846DE">
        <w:rPr>
          <w:rFonts w:ascii="Arial" w:hAnsi="Arial" w:cs="Arial"/>
          <w:szCs w:val="28"/>
        </w:rPr>
        <w:t xml:space="preserve"> home</w:t>
      </w:r>
      <w:r w:rsidR="00397668" w:rsidRPr="000846DE">
        <w:rPr>
          <w:rFonts w:ascii="Arial" w:hAnsi="Arial" w:cs="Arial"/>
          <w:szCs w:val="28"/>
        </w:rPr>
        <w:t xml:space="preserve"> that has been left</w:t>
      </w:r>
      <w:r w:rsidRPr="000846DE">
        <w:rPr>
          <w:rFonts w:ascii="Arial" w:hAnsi="Arial" w:cs="Arial"/>
          <w:szCs w:val="28"/>
        </w:rPr>
        <w:t xml:space="preserve">. It is often felt as grieving a loss and typically </w:t>
      </w:r>
      <w:r w:rsidR="000B112B">
        <w:rPr>
          <w:rFonts w:ascii="Arial" w:hAnsi="Arial" w:cs="Arial"/>
          <w:szCs w:val="28"/>
        </w:rPr>
        <w:t>experienced</w:t>
      </w:r>
      <w:r w:rsidRPr="000846DE">
        <w:rPr>
          <w:rFonts w:ascii="Arial" w:hAnsi="Arial" w:cs="Arial"/>
          <w:szCs w:val="28"/>
        </w:rPr>
        <w:t xml:space="preserve"> </w:t>
      </w:r>
      <w:r w:rsidR="000B112B">
        <w:rPr>
          <w:rFonts w:ascii="Arial" w:hAnsi="Arial" w:cs="Arial"/>
          <w:szCs w:val="28"/>
        </w:rPr>
        <w:t>simultaneously</w:t>
      </w:r>
      <w:r w:rsidRPr="000846DE">
        <w:rPr>
          <w:rFonts w:ascii="Arial" w:hAnsi="Arial" w:cs="Arial"/>
          <w:szCs w:val="28"/>
        </w:rPr>
        <w:t xml:space="preserve"> with culture shock.  </w:t>
      </w:r>
      <w:r w:rsidR="000B112B">
        <w:rPr>
          <w:rFonts w:ascii="Arial" w:hAnsi="Arial" w:cs="Arial"/>
          <w:szCs w:val="28"/>
        </w:rPr>
        <w:t>A h</w:t>
      </w:r>
      <w:r w:rsidRPr="000846DE">
        <w:rPr>
          <w:rFonts w:ascii="Arial" w:hAnsi="Arial" w:cs="Arial"/>
          <w:szCs w:val="28"/>
        </w:rPr>
        <w:t>omesick pe</w:t>
      </w:r>
      <w:r w:rsidR="000B112B">
        <w:rPr>
          <w:rFonts w:ascii="Arial" w:hAnsi="Arial" w:cs="Arial"/>
          <w:szCs w:val="28"/>
        </w:rPr>
        <w:t>rson</w:t>
      </w:r>
      <w:r w:rsidRPr="000846DE">
        <w:rPr>
          <w:rFonts w:ascii="Arial" w:hAnsi="Arial" w:cs="Arial"/>
          <w:szCs w:val="28"/>
        </w:rPr>
        <w:t xml:space="preserve"> might idealize </w:t>
      </w:r>
      <w:r w:rsidR="000B112B">
        <w:rPr>
          <w:rFonts w:ascii="Arial" w:hAnsi="Arial" w:cs="Arial"/>
          <w:szCs w:val="28"/>
        </w:rPr>
        <w:t>her</w:t>
      </w:r>
      <w:r w:rsidRPr="000846DE">
        <w:rPr>
          <w:rFonts w:ascii="Arial" w:hAnsi="Arial" w:cs="Arial"/>
          <w:szCs w:val="28"/>
        </w:rPr>
        <w:t xml:space="preserve"> own home or culture and feel uncomfortable or resist </w:t>
      </w:r>
      <w:r w:rsidR="000B112B">
        <w:rPr>
          <w:rFonts w:ascii="Arial" w:hAnsi="Arial" w:cs="Arial"/>
          <w:szCs w:val="28"/>
        </w:rPr>
        <w:t>her</w:t>
      </w:r>
      <w:r w:rsidRPr="000846DE">
        <w:rPr>
          <w:rFonts w:ascii="Arial" w:hAnsi="Arial" w:cs="Arial"/>
          <w:szCs w:val="28"/>
        </w:rPr>
        <w:t xml:space="preserve"> new surroundings.  </w:t>
      </w:r>
      <w:r w:rsidR="00397668" w:rsidRPr="000846DE">
        <w:rPr>
          <w:rFonts w:ascii="Arial" w:hAnsi="Arial" w:cs="Arial"/>
          <w:szCs w:val="28"/>
        </w:rPr>
        <w:br/>
      </w:r>
    </w:p>
    <w:p w:rsidR="00397668" w:rsidRPr="000846DE" w:rsidRDefault="00397668" w:rsidP="00397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b/>
          <w:szCs w:val="28"/>
        </w:rPr>
        <w:t>Who experiences homesickness?</w:t>
      </w:r>
      <w:r w:rsidRPr="000846DE">
        <w:rPr>
          <w:rFonts w:ascii="Arial" w:hAnsi="Arial" w:cs="Arial"/>
          <w:b/>
          <w:szCs w:val="28"/>
        </w:rPr>
        <w:br/>
      </w:r>
      <w:r w:rsidRPr="000846DE">
        <w:rPr>
          <w:rFonts w:ascii="Arial" w:hAnsi="Arial" w:cs="Arial"/>
          <w:szCs w:val="28"/>
        </w:rPr>
        <w:br/>
        <w:t>Almost everyone experiences homesickness at some point after a massive life change, no matter how old they are or where they are from.  Some people experience a serious and prolonged bout of homesickness. Others only experience a short burst of homesickness at the beginning of a transition. Still others experience occasional days or weeks of homesickness, especially around holidays or meaningful family events that they are unable to attend.</w:t>
      </w:r>
    </w:p>
    <w:p w:rsidR="006B13F9" w:rsidRPr="000846DE" w:rsidRDefault="00397668" w:rsidP="006B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  <w:r w:rsidRPr="000846DE">
        <w:rPr>
          <w:rFonts w:ascii="Arial" w:hAnsi="Arial" w:cs="Arial"/>
          <w:b/>
          <w:szCs w:val="28"/>
        </w:rPr>
        <w:br/>
        <w:t xml:space="preserve">What are the </w:t>
      </w:r>
      <w:r w:rsidR="006B13F9" w:rsidRPr="000846DE">
        <w:rPr>
          <w:rFonts w:ascii="Arial" w:hAnsi="Arial" w:cs="Arial"/>
          <w:b/>
          <w:szCs w:val="28"/>
        </w:rPr>
        <w:t>Symptoms or effects of homesickness?</w:t>
      </w:r>
    </w:p>
    <w:p w:rsidR="006B13F9" w:rsidRPr="000846DE" w:rsidRDefault="006B13F9" w:rsidP="006B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b/>
          <w:szCs w:val="28"/>
        </w:rPr>
        <w:br/>
      </w:r>
      <w:r w:rsidRPr="000846DE">
        <w:rPr>
          <w:rFonts w:ascii="Arial" w:hAnsi="Arial" w:cs="Arial"/>
          <w:szCs w:val="28"/>
        </w:rPr>
        <w:t>Homesickness comes in many different forms and can be accompanied by destructive or negative behaviors</w:t>
      </w:r>
      <w:r w:rsidR="00450F20" w:rsidRPr="000846DE">
        <w:rPr>
          <w:rFonts w:ascii="Arial" w:hAnsi="Arial" w:cs="Arial"/>
          <w:szCs w:val="28"/>
        </w:rPr>
        <w:t xml:space="preserve"> and changes in mood</w:t>
      </w:r>
      <w:r w:rsidRPr="000846DE">
        <w:rPr>
          <w:rFonts w:ascii="Arial" w:hAnsi="Arial" w:cs="Arial"/>
          <w:szCs w:val="28"/>
        </w:rPr>
        <w:t>.  These behaviors can include:</w:t>
      </w:r>
    </w:p>
    <w:p w:rsidR="006B13F9" w:rsidRPr="000846DE" w:rsidRDefault="00450F20" w:rsidP="00450F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  <w:sectPr w:rsidR="006B13F9" w:rsidRPr="000846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46DE">
        <w:rPr>
          <w:rFonts w:ascii="Arial" w:hAnsi="Arial" w:cs="Arial"/>
          <w:szCs w:val="28"/>
        </w:rPr>
        <w:br/>
      </w:r>
    </w:p>
    <w:p w:rsidR="006B13F9" w:rsidRPr="000846DE" w:rsidRDefault="006B13F9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lastRenderedPageBreak/>
        <w:t>Skipping class</w:t>
      </w:r>
    </w:p>
    <w:p w:rsidR="006B13F9" w:rsidRPr="000846DE" w:rsidRDefault="006B13F9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 xml:space="preserve">Being </w:t>
      </w:r>
      <w:r w:rsidR="000B112B">
        <w:rPr>
          <w:rFonts w:ascii="Arial" w:hAnsi="Arial" w:cs="Arial"/>
          <w:szCs w:val="28"/>
        </w:rPr>
        <w:t xml:space="preserve">uncharacteristically </w:t>
      </w:r>
      <w:r w:rsidRPr="000846DE">
        <w:rPr>
          <w:rFonts w:ascii="Arial" w:hAnsi="Arial" w:cs="Arial"/>
          <w:szCs w:val="28"/>
        </w:rPr>
        <w:t>quiet</w:t>
      </w:r>
    </w:p>
    <w:p w:rsidR="006B13F9" w:rsidRPr="000846DE" w:rsidRDefault="006B13F9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Being less focused</w:t>
      </w:r>
      <w:r w:rsidR="00120919" w:rsidRPr="000846DE">
        <w:rPr>
          <w:rFonts w:ascii="Arial" w:hAnsi="Arial" w:cs="Arial"/>
          <w:szCs w:val="28"/>
        </w:rPr>
        <w:t>/motivated</w:t>
      </w:r>
    </w:p>
    <w:p w:rsidR="006B13F9" w:rsidRPr="000846DE" w:rsidRDefault="006B13F9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Unhappiness</w:t>
      </w:r>
    </w:p>
    <w:p w:rsidR="006B13F9" w:rsidRPr="000846DE" w:rsidRDefault="006B13F9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Fatigue</w:t>
      </w:r>
    </w:p>
    <w:p w:rsidR="00450F20" w:rsidRPr="000846DE" w:rsidRDefault="00450F20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lastRenderedPageBreak/>
        <w:t>Withdrawing from new environment</w:t>
      </w:r>
    </w:p>
    <w:p w:rsidR="006B13F9" w:rsidRPr="000846DE" w:rsidRDefault="000B112B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Depression/anxiety </w:t>
      </w:r>
      <w:r w:rsidR="006B13F9" w:rsidRPr="000846DE">
        <w:rPr>
          <w:rFonts w:ascii="Arial" w:hAnsi="Arial" w:cs="Arial"/>
          <w:szCs w:val="28"/>
        </w:rPr>
        <w:t>symptoms</w:t>
      </w:r>
    </w:p>
    <w:p w:rsidR="006B13F9" w:rsidRPr="000846DE" w:rsidRDefault="006B13F9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Alcohol/drug abuse</w:t>
      </w:r>
    </w:p>
    <w:p w:rsidR="006B13F9" w:rsidRPr="000846DE" w:rsidRDefault="00450F20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Uncontrolled shopping sprees</w:t>
      </w:r>
    </w:p>
    <w:p w:rsidR="006B13F9" w:rsidRPr="000846DE" w:rsidRDefault="006B13F9" w:rsidP="006B1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  <w:sectPr w:rsidR="006B13F9" w:rsidRPr="000846DE" w:rsidSect="006B13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846DE">
        <w:rPr>
          <w:rFonts w:ascii="Arial" w:hAnsi="Arial" w:cs="Arial"/>
          <w:szCs w:val="28"/>
        </w:rPr>
        <w:t>Other high risk activities</w:t>
      </w:r>
    </w:p>
    <w:p w:rsidR="006B13F9" w:rsidRPr="000846DE" w:rsidRDefault="006B13F9" w:rsidP="0010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6B13F9" w:rsidRPr="000846DE" w:rsidRDefault="006B13F9" w:rsidP="0010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6B13F9" w:rsidRPr="000846DE" w:rsidRDefault="006B13F9" w:rsidP="0010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  <w:r w:rsidRPr="000846DE">
        <w:rPr>
          <w:rFonts w:ascii="Arial" w:hAnsi="Arial" w:cs="Arial"/>
          <w:b/>
          <w:szCs w:val="28"/>
        </w:rPr>
        <w:t>How can you combat homesickness?</w:t>
      </w:r>
    </w:p>
    <w:p w:rsidR="006B13F9" w:rsidRPr="000846DE" w:rsidRDefault="006B13F9" w:rsidP="0010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450F20" w:rsidRPr="000846DE" w:rsidRDefault="00450F20" w:rsidP="0010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Managing homesickness is not about cutting off your previous life and participating in your current environment</w:t>
      </w:r>
      <w:r w:rsidR="00120919" w:rsidRPr="000846DE">
        <w:rPr>
          <w:rFonts w:ascii="Arial" w:hAnsi="Arial" w:cs="Arial"/>
          <w:szCs w:val="28"/>
        </w:rPr>
        <w:t xml:space="preserve"> exclusively</w:t>
      </w:r>
      <w:r w:rsidRPr="000846DE">
        <w:rPr>
          <w:rFonts w:ascii="Arial" w:hAnsi="Arial" w:cs="Arial"/>
          <w:szCs w:val="28"/>
        </w:rPr>
        <w:t>.</w:t>
      </w:r>
      <w:r w:rsidR="00120919" w:rsidRPr="000846DE">
        <w:rPr>
          <w:rFonts w:ascii="Arial" w:hAnsi="Arial" w:cs="Arial"/>
          <w:szCs w:val="28"/>
        </w:rPr>
        <w:t xml:space="preserve">  </w:t>
      </w:r>
      <w:r w:rsidRPr="000846DE">
        <w:rPr>
          <w:rFonts w:ascii="Arial" w:hAnsi="Arial" w:cs="Arial"/>
          <w:szCs w:val="28"/>
        </w:rPr>
        <w:t xml:space="preserve">Many people who experience homesickness find it beneficial to involve friends and family “back home” in their new lives at </w:t>
      </w:r>
      <w:proofErr w:type="spellStart"/>
      <w:r w:rsidRPr="000846DE">
        <w:rPr>
          <w:rFonts w:ascii="Arial" w:hAnsi="Arial" w:cs="Arial"/>
          <w:szCs w:val="28"/>
        </w:rPr>
        <w:t>UChicago</w:t>
      </w:r>
      <w:proofErr w:type="spellEnd"/>
      <w:r w:rsidRPr="000846DE">
        <w:rPr>
          <w:rFonts w:ascii="Arial" w:hAnsi="Arial" w:cs="Arial"/>
          <w:szCs w:val="28"/>
        </w:rPr>
        <w:t>.  Some things people find helpful to combat homesickness include</w:t>
      </w:r>
      <w:r w:rsidR="000B112B">
        <w:rPr>
          <w:rFonts w:ascii="Arial" w:hAnsi="Arial" w:cs="Arial"/>
          <w:szCs w:val="28"/>
        </w:rPr>
        <w:t xml:space="preserve"> to</w:t>
      </w:r>
      <w:r w:rsidRPr="000846DE">
        <w:rPr>
          <w:rFonts w:ascii="Arial" w:hAnsi="Arial" w:cs="Arial"/>
          <w:szCs w:val="28"/>
        </w:rPr>
        <w:t>:</w:t>
      </w:r>
    </w:p>
    <w:p w:rsidR="00450F20" w:rsidRPr="000846DE" w:rsidRDefault="00450F20" w:rsidP="0010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450F20" w:rsidRPr="000846DE" w:rsidRDefault="00450F20" w:rsidP="00450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Recogniz</w:t>
      </w:r>
      <w:r w:rsidR="00397668" w:rsidRPr="000846DE">
        <w:rPr>
          <w:rFonts w:ascii="Arial" w:hAnsi="Arial" w:cs="Arial"/>
          <w:szCs w:val="28"/>
        </w:rPr>
        <w:t>e</w:t>
      </w:r>
      <w:r w:rsidRPr="000846DE">
        <w:rPr>
          <w:rFonts w:ascii="Arial" w:hAnsi="Arial" w:cs="Arial"/>
          <w:szCs w:val="28"/>
        </w:rPr>
        <w:t xml:space="preserve"> that your feelings are real and valid.  Adjus</w:t>
      </w:r>
      <w:r w:rsidR="00397668" w:rsidRPr="000846DE">
        <w:rPr>
          <w:rFonts w:ascii="Arial" w:hAnsi="Arial" w:cs="Arial"/>
          <w:szCs w:val="28"/>
        </w:rPr>
        <w:t>ting to a new place is very hard</w:t>
      </w:r>
      <w:r w:rsidRPr="000846DE">
        <w:rPr>
          <w:rFonts w:ascii="Arial" w:hAnsi="Arial" w:cs="Arial"/>
          <w:szCs w:val="28"/>
        </w:rPr>
        <w:t>.</w:t>
      </w:r>
    </w:p>
    <w:p w:rsidR="00450F20" w:rsidRPr="000846DE" w:rsidRDefault="00397668" w:rsidP="00450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Keep</w:t>
      </w:r>
      <w:r w:rsidR="00450F20" w:rsidRPr="000846DE">
        <w:rPr>
          <w:rFonts w:ascii="Arial" w:hAnsi="Arial" w:cs="Arial"/>
          <w:szCs w:val="28"/>
        </w:rPr>
        <w:t xml:space="preserve"> in touch with friends and family “back home” through calls, emails, text messages,</w:t>
      </w:r>
      <w:r w:rsidR="000846DE" w:rsidRPr="000846DE">
        <w:rPr>
          <w:rFonts w:ascii="Arial" w:hAnsi="Arial" w:cs="Arial"/>
          <w:szCs w:val="28"/>
        </w:rPr>
        <w:t xml:space="preserve"> and traditional mail,</w:t>
      </w:r>
      <w:r w:rsidR="00450F20" w:rsidRPr="000846DE">
        <w:rPr>
          <w:rFonts w:ascii="Arial" w:hAnsi="Arial" w:cs="Arial"/>
          <w:szCs w:val="28"/>
        </w:rPr>
        <w:t xml:space="preserve"> etc</w:t>
      </w:r>
      <w:r w:rsidR="000846DE" w:rsidRPr="000846DE">
        <w:rPr>
          <w:rFonts w:ascii="Arial" w:hAnsi="Arial" w:cs="Arial"/>
          <w:szCs w:val="28"/>
        </w:rPr>
        <w:t>.  Focus on the positive.</w:t>
      </w:r>
    </w:p>
    <w:p w:rsidR="00450F20" w:rsidRPr="000846DE" w:rsidRDefault="00397668" w:rsidP="00450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Send</w:t>
      </w:r>
      <w:r w:rsidR="00450F20" w:rsidRPr="000846DE">
        <w:rPr>
          <w:rFonts w:ascii="Arial" w:hAnsi="Arial" w:cs="Arial"/>
          <w:szCs w:val="28"/>
        </w:rPr>
        <w:t xml:space="preserve"> loved ones pictures of your new home/room/campus</w:t>
      </w:r>
    </w:p>
    <w:p w:rsidR="00450F20" w:rsidRPr="000846DE" w:rsidRDefault="00450F20" w:rsidP="00450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Don’t assume you are the only one feeling homesick!  Talk to other</w:t>
      </w:r>
      <w:r w:rsidR="00397668" w:rsidRPr="000846DE">
        <w:rPr>
          <w:rFonts w:ascii="Arial" w:hAnsi="Arial" w:cs="Arial"/>
          <w:szCs w:val="28"/>
        </w:rPr>
        <w:t>s</w:t>
      </w:r>
      <w:r w:rsidRPr="000846DE">
        <w:rPr>
          <w:rFonts w:ascii="Arial" w:hAnsi="Arial" w:cs="Arial"/>
          <w:szCs w:val="28"/>
        </w:rPr>
        <w:t xml:space="preserve"> about your feelings.</w:t>
      </w:r>
    </w:p>
    <w:p w:rsidR="00106D6F" w:rsidRPr="000846DE" w:rsidRDefault="00450F20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 xml:space="preserve">Get involved! </w:t>
      </w:r>
      <w:r w:rsidR="00106D6F" w:rsidRPr="000846DE">
        <w:rPr>
          <w:rFonts w:ascii="Arial" w:hAnsi="Arial" w:cs="Arial"/>
          <w:szCs w:val="28"/>
        </w:rPr>
        <w:t xml:space="preserve">Find groups of people (cultural organizations, interest groups, </w:t>
      </w:r>
      <w:proofErr w:type="spellStart"/>
      <w:r w:rsidR="00106D6F" w:rsidRPr="000846DE">
        <w:rPr>
          <w:rFonts w:ascii="Arial" w:hAnsi="Arial" w:cs="Arial"/>
          <w:szCs w:val="28"/>
        </w:rPr>
        <w:t>etc</w:t>
      </w:r>
      <w:proofErr w:type="spellEnd"/>
      <w:r w:rsidR="00106D6F" w:rsidRPr="000846DE">
        <w:rPr>
          <w:rFonts w:ascii="Arial" w:hAnsi="Arial" w:cs="Arial"/>
          <w:szCs w:val="28"/>
        </w:rPr>
        <w:t>) related to your home, or start your</w:t>
      </w:r>
      <w:r w:rsidRPr="000846DE">
        <w:rPr>
          <w:rFonts w:ascii="Arial" w:hAnsi="Arial" w:cs="Arial"/>
          <w:szCs w:val="28"/>
        </w:rPr>
        <w:t xml:space="preserve"> </w:t>
      </w:r>
      <w:r w:rsidR="00106D6F" w:rsidRPr="000846DE">
        <w:rPr>
          <w:rFonts w:ascii="Arial" w:hAnsi="Arial" w:cs="Arial"/>
          <w:szCs w:val="28"/>
        </w:rPr>
        <w:t>own.</w:t>
      </w:r>
    </w:p>
    <w:p w:rsidR="000846DE" w:rsidRPr="000846DE" w:rsidRDefault="000846DE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Remind yourself why you wanted to come to Chicago in the first place</w:t>
      </w:r>
    </w:p>
    <w:p w:rsidR="000846DE" w:rsidRPr="000846DE" w:rsidRDefault="000846DE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Keep a journal</w:t>
      </w:r>
    </w:p>
    <w:p w:rsidR="000846DE" w:rsidRPr="000846DE" w:rsidRDefault="000846DE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Be realistic about your expectations of campus and the student experience</w:t>
      </w:r>
    </w:p>
    <w:p w:rsidR="00106D6F" w:rsidRPr="000846DE" w:rsidRDefault="00106D6F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Compile a book of home</w:t>
      </w:r>
      <w:r w:rsidR="00450F20" w:rsidRPr="000846DE">
        <w:rPr>
          <w:rFonts w:ascii="Arial" w:hAnsi="Arial" w:cs="Arial"/>
          <w:szCs w:val="28"/>
        </w:rPr>
        <w:t>/family recipes</w:t>
      </w:r>
      <w:r w:rsidRPr="000846DE">
        <w:rPr>
          <w:rFonts w:ascii="Arial" w:hAnsi="Arial" w:cs="Arial"/>
          <w:szCs w:val="28"/>
        </w:rPr>
        <w:t xml:space="preserve">, and share them with </w:t>
      </w:r>
      <w:r w:rsidR="00450F20" w:rsidRPr="000846DE">
        <w:rPr>
          <w:rFonts w:ascii="Arial" w:hAnsi="Arial" w:cs="Arial"/>
          <w:szCs w:val="28"/>
        </w:rPr>
        <w:t>your new friends</w:t>
      </w:r>
    </w:p>
    <w:p w:rsidR="00450F20" w:rsidRPr="000846DE" w:rsidRDefault="00450F20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Be open-minded; throw away pre-conceived notions about your new environment</w:t>
      </w:r>
    </w:p>
    <w:p w:rsidR="00450F20" w:rsidRPr="000846DE" w:rsidRDefault="00450F20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Exercise/go for walks in your new neighborhood</w:t>
      </w:r>
      <w:r w:rsidR="00120919" w:rsidRPr="000846DE">
        <w:rPr>
          <w:rFonts w:ascii="Arial" w:hAnsi="Arial" w:cs="Arial"/>
          <w:szCs w:val="28"/>
        </w:rPr>
        <w:t>; explore!</w:t>
      </w:r>
    </w:p>
    <w:p w:rsidR="00450F20" w:rsidRPr="000846DE" w:rsidRDefault="00450F20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lastRenderedPageBreak/>
        <w:t>Establish a routine in your new life</w:t>
      </w:r>
    </w:p>
    <w:p w:rsidR="00397668" w:rsidRPr="000846DE" w:rsidRDefault="00397668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Don’t feel guilty about enjoying your new environment  or feel like you are “forgetting” your friends and family ‘back home’</w:t>
      </w:r>
    </w:p>
    <w:p w:rsidR="00450F20" w:rsidRPr="000846DE" w:rsidRDefault="00450F20" w:rsidP="00450F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>Stay active and healthy</w:t>
      </w:r>
      <w:r w:rsidR="00397668" w:rsidRPr="000846DE">
        <w:rPr>
          <w:rFonts w:ascii="Arial" w:hAnsi="Arial" w:cs="Arial"/>
          <w:szCs w:val="28"/>
        </w:rPr>
        <w:t>: eat well and try get enough sleep</w:t>
      </w:r>
    </w:p>
    <w:p w:rsidR="00106D6F" w:rsidRPr="000846DE" w:rsidRDefault="00450F20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  <w:szCs w:val="28"/>
        </w:rPr>
        <w:t xml:space="preserve">Make a list of positive </w:t>
      </w:r>
      <w:r w:rsidR="00106D6F" w:rsidRPr="000846DE">
        <w:rPr>
          <w:rFonts w:ascii="Arial" w:hAnsi="Arial" w:cs="Arial"/>
        </w:rPr>
        <w:t xml:space="preserve">things about being away from home (e.g. </w:t>
      </w:r>
      <w:r w:rsidR="00397668" w:rsidRPr="000846DE">
        <w:rPr>
          <w:rFonts w:ascii="Arial" w:hAnsi="Arial" w:cs="Arial"/>
        </w:rPr>
        <w:t xml:space="preserve">having more </w:t>
      </w:r>
      <w:r w:rsidR="00106D6F" w:rsidRPr="000846DE">
        <w:rPr>
          <w:rFonts w:ascii="Arial" w:hAnsi="Arial" w:cs="Arial"/>
        </w:rPr>
        <w:t>freedom,</w:t>
      </w:r>
      <w:r w:rsidR="00397668" w:rsidRPr="000846DE">
        <w:rPr>
          <w:rFonts w:ascii="Arial" w:hAnsi="Arial" w:cs="Arial"/>
        </w:rPr>
        <w:t xml:space="preserve"> being in a big city</w:t>
      </w:r>
      <w:r w:rsidR="00106D6F" w:rsidRPr="000846DE">
        <w:rPr>
          <w:rFonts w:ascii="Arial" w:hAnsi="Arial" w:cs="Arial"/>
        </w:rPr>
        <w:t xml:space="preserve"> etc.)</w:t>
      </w:r>
    </w:p>
    <w:p w:rsidR="00397668" w:rsidRPr="000846DE" w:rsidRDefault="00397668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</w:rPr>
        <w:t>Study with others</w:t>
      </w:r>
    </w:p>
    <w:p w:rsidR="00450F20" w:rsidRPr="00A912EB" w:rsidRDefault="00450F20" w:rsidP="00106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0846DE">
        <w:rPr>
          <w:rFonts w:ascii="Arial" w:hAnsi="Arial" w:cs="Arial"/>
        </w:rPr>
        <w:t>Seek out help when you need it</w:t>
      </w:r>
    </w:p>
    <w:p w:rsidR="00A912EB" w:rsidRDefault="00A912EB" w:rsidP="00A9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Cs w:val="28"/>
        </w:rPr>
        <w:br/>
      </w:r>
      <w:r w:rsidRPr="00A912EB">
        <w:rPr>
          <w:rFonts w:ascii="Arial" w:hAnsi="Arial" w:cs="Arial"/>
          <w:sz w:val="16"/>
          <w:szCs w:val="28"/>
        </w:rPr>
        <w:t>Sources:</w:t>
      </w:r>
    </w:p>
    <w:p w:rsidR="00A912EB" w:rsidRPr="00A912EB" w:rsidRDefault="00A912EB" w:rsidP="00A912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8"/>
        </w:rPr>
      </w:pPr>
      <w:r w:rsidRPr="00A912EB">
        <w:rPr>
          <w:rFonts w:ascii="Arial" w:hAnsi="Arial" w:cs="Arial"/>
          <w:sz w:val="16"/>
          <w:szCs w:val="28"/>
        </w:rPr>
        <w:t xml:space="preserve">Swallow, Deborah. “The Classic 5 Stage Culture Shock Model.” </w:t>
      </w:r>
      <w:proofErr w:type="gramStart"/>
      <w:r w:rsidRPr="00A912EB">
        <w:rPr>
          <w:rFonts w:ascii="Arial" w:hAnsi="Arial" w:cs="Arial"/>
          <w:sz w:val="16"/>
          <w:szCs w:val="28"/>
        </w:rPr>
        <w:t>Deborahswallow.com .</w:t>
      </w:r>
      <w:proofErr w:type="gramEnd"/>
      <w:r w:rsidRPr="00A912EB">
        <w:rPr>
          <w:rFonts w:ascii="Arial" w:hAnsi="Arial" w:cs="Arial"/>
          <w:sz w:val="16"/>
          <w:szCs w:val="28"/>
        </w:rPr>
        <w:t xml:space="preserve"> Web. Originally published May 15, 2010.</w:t>
      </w:r>
    </w:p>
    <w:p w:rsidR="00A912EB" w:rsidRPr="00A912EB" w:rsidRDefault="00A912EB" w:rsidP="00A912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8"/>
        </w:rPr>
      </w:pPr>
      <w:r w:rsidRPr="00A912EB">
        <w:rPr>
          <w:rFonts w:ascii="Arial" w:hAnsi="Arial" w:cs="Arial"/>
          <w:sz w:val="16"/>
          <w:szCs w:val="28"/>
        </w:rPr>
        <w:t>University of Chicago Office of Health Promotion and Wellness</w:t>
      </w:r>
    </w:p>
    <w:p w:rsidR="00120919" w:rsidRPr="000846DE" w:rsidRDefault="00A912EB" w:rsidP="00106D6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/>
      </w:r>
      <w:r w:rsidR="000846DE" w:rsidRPr="000846DE">
        <w:rPr>
          <w:rFonts w:ascii="Arial" w:hAnsi="Arial" w:cs="Arial"/>
          <w:b/>
          <w:sz w:val="24"/>
        </w:rPr>
        <w:t>Where can you find help?</w:t>
      </w:r>
    </w:p>
    <w:p w:rsidR="00A94A73" w:rsidRPr="00A912EB" w:rsidRDefault="000846DE" w:rsidP="00106D6F">
      <w:pPr>
        <w:rPr>
          <w:rFonts w:ascii="Arial" w:hAnsi="Arial" w:cs="Arial"/>
          <w:bCs/>
        </w:rPr>
      </w:pPr>
      <w:r w:rsidRPr="00A94A73">
        <w:rPr>
          <w:rFonts w:ascii="Arial" w:hAnsi="Arial" w:cs="Arial"/>
          <w:b/>
        </w:rPr>
        <w:t>Let’s Talk</w:t>
      </w:r>
      <w:r w:rsidRPr="00A94A73">
        <w:rPr>
          <w:rFonts w:ascii="Arial" w:hAnsi="Arial" w:cs="Arial"/>
          <w:b/>
        </w:rPr>
        <w:br/>
      </w:r>
      <w:r w:rsidRPr="00A94A73">
        <w:rPr>
          <w:rFonts w:ascii="Arial" w:hAnsi="Arial" w:cs="Arial"/>
          <w:bCs/>
        </w:rPr>
        <w:t xml:space="preserve">"Let's </w:t>
      </w:r>
      <w:proofErr w:type="gramStart"/>
      <w:r w:rsidRPr="00A94A73">
        <w:rPr>
          <w:rFonts w:ascii="Arial" w:hAnsi="Arial" w:cs="Arial"/>
          <w:bCs/>
        </w:rPr>
        <w:t>Talk</w:t>
      </w:r>
      <w:proofErr w:type="gramEnd"/>
      <w:r w:rsidRPr="00A94A73">
        <w:rPr>
          <w:rFonts w:ascii="Arial" w:hAnsi="Arial" w:cs="Arial"/>
          <w:bCs/>
        </w:rPr>
        <w:t xml:space="preserve">" provides easy access to informal confidential consultations with counselors from the Student Counseling Service.  The service is completely confidential.  There is no fee.  No appointment necessary.  Visit </w:t>
      </w:r>
      <w:hyperlink r:id="rId9" w:history="1">
        <w:r w:rsidRPr="00A94A73">
          <w:rPr>
            <w:rStyle w:val="Hyperlink"/>
            <w:rFonts w:ascii="Arial" w:hAnsi="Arial" w:cs="Arial"/>
            <w:bCs/>
          </w:rPr>
          <w:t>http://counseling.uchicago.edu/page/let’s-talk</w:t>
        </w:r>
      </w:hyperlink>
      <w:r w:rsidRPr="00A94A73">
        <w:rPr>
          <w:rFonts w:ascii="Arial" w:hAnsi="Arial" w:cs="Arial"/>
          <w:bCs/>
        </w:rPr>
        <w:t xml:space="preserve"> for times and locations.</w:t>
      </w:r>
      <w:r w:rsidR="00A912EB">
        <w:rPr>
          <w:rFonts w:ascii="Arial" w:hAnsi="Arial" w:cs="Arial"/>
          <w:bCs/>
        </w:rPr>
        <w:br/>
      </w:r>
    </w:p>
    <w:p w:rsidR="00A94A73" w:rsidRPr="00A94A73" w:rsidRDefault="0046192A" w:rsidP="00106D6F">
      <w:pPr>
        <w:rPr>
          <w:rFonts w:ascii="Arial" w:hAnsi="Arial" w:cs="Arial"/>
          <w:b/>
        </w:rPr>
      </w:pPr>
      <w:r w:rsidRPr="00A94A73">
        <w:rPr>
          <w:rFonts w:ascii="Arial" w:hAnsi="Arial" w:cs="Arial"/>
          <w:b/>
        </w:rPr>
        <w:t xml:space="preserve">Student </w:t>
      </w:r>
      <w:r w:rsidR="00106D6F" w:rsidRPr="00A94A73">
        <w:rPr>
          <w:rFonts w:ascii="Arial" w:hAnsi="Arial" w:cs="Arial"/>
          <w:b/>
        </w:rPr>
        <w:t>Counseling Center</w:t>
      </w:r>
      <w:r w:rsidRPr="00A94A73">
        <w:rPr>
          <w:rFonts w:ascii="Arial" w:hAnsi="Arial" w:cs="Arial"/>
          <w:b/>
        </w:rPr>
        <w:br/>
      </w:r>
      <w:hyperlink r:id="rId10" w:history="1">
        <w:r w:rsidR="00C53665" w:rsidRPr="00A94A73">
          <w:rPr>
            <w:rStyle w:val="Hyperlink"/>
            <w:rFonts w:ascii="Arial" w:hAnsi="Arial" w:cs="Arial"/>
            <w:b/>
          </w:rPr>
          <w:t>http://counseling.uchicago.edu/</w:t>
        </w:r>
      </w:hyperlink>
      <w:r w:rsidR="00C53665" w:rsidRPr="00A94A73">
        <w:rPr>
          <w:rFonts w:ascii="Arial" w:hAnsi="Arial" w:cs="Arial"/>
          <w:b/>
        </w:rPr>
        <w:t xml:space="preserve"> | 773.702.9800</w:t>
      </w:r>
      <w:r w:rsidR="00C53665" w:rsidRPr="00A94A73">
        <w:rPr>
          <w:rFonts w:ascii="Arial" w:hAnsi="Arial" w:cs="Arial"/>
          <w:b/>
        </w:rPr>
        <w:br/>
      </w:r>
      <w:r w:rsidRPr="00A94A73">
        <w:rPr>
          <w:rFonts w:ascii="Arial" w:hAnsi="Arial" w:cs="Arial"/>
          <w:b/>
        </w:rPr>
        <w:br/>
      </w:r>
      <w:r w:rsidRPr="00A94A73">
        <w:rPr>
          <w:rFonts w:ascii="Arial" w:hAnsi="Arial" w:cs="Arial"/>
        </w:rPr>
        <w:t>The Student Counseling Service provides mental health care services to registered University of Chicago students under the Student Life Fee.</w:t>
      </w:r>
      <w:r w:rsidR="000B112B">
        <w:rPr>
          <w:rFonts w:ascii="Arial" w:hAnsi="Arial" w:cs="Arial"/>
        </w:rPr>
        <w:t xml:space="preserve">  </w:t>
      </w:r>
      <w:bookmarkStart w:id="0" w:name="_GoBack"/>
      <w:bookmarkEnd w:id="0"/>
      <w:r w:rsidRPr="00A94A73">
        <w:rPr>
          <w:rFonts w:ascii="Arial" w:hAnsi="Arial" w:cs="Arial"/>
        </w:rPr>
        <w:t xml:space="preserve">Services include </w:t>
      </w:r>
      <w:r w:rsidR="000B112B" w:rsidRPr="00A94A73">
        <w:rPr>
          <w:rFonts w:ascii="Arial" w:hAnsi="Arial" w:cs="Arial"/>
        </w:rPr>
        <w:t>individual</w:t>
      </w:r>
      <w:r w:rsidRPr="00A94A73">
        <w:rPr>
          <w:rFonts w:ascii="Arial" w:hAnsi="Arial" w:cs="Arial"/>
        </w:rPr>
        <w:t xml:space="preserve"> and couples counseling, support groups, psychiatric consultations and referrals.  </w:t>
      </w:r>
      <w:r w:rsidR="00A912EB">
        <w:rPr>
          <w:rFonts w:ascii="Arial" w:hAnsi="Arial" w:cs="Arial"/>
        </w:rPr>
        <w:br/>
      </w:r>
    </w:p>
    <w:p w:rsidR="00C53665" w:rsidRPr="00A94A73" w:rsidRDefault="00C53665" w:rsidP="00106D6F">
      <w:pPr>
        <w:rPr>
          <w:rFonts w:ascii="Arial" w:hAnsi="Arial" w:cs="Arial"/>
          <w:b/>
        </w:rPr>
      </w:pPr>
      <w:r w:rsidRPr="00A94A73">
        <w:rPr>
          <w:rFonts w:ascii="Arial" w:hAnsi="Arial" w:cs="Arial"/>
          <w:b/>
        </w:rPr>
        <w:t xml:space="preserve">Health </w:t>
      </w:r>
      <w:r w:rsidR="00A94A73">
        <w:rPr>
          <w:rFonts w:ascii="Arial" w:hAnsi="Arial" w:cs="Arial"/>
          <w:b/>
        </w:rPr>
        <w:t>Promotion and Wellness</w:t>
      </w:r>
      <w:r w:rsidRPr="00A94A73">
        <w:rPr>
          <w:rFonts w:ascii="Arial" w:hAnsi="Arial" w:cs="Arial"/>
          <w:b/>
        </w:rPr>
        <w:br/>
      </w:r>
      <w:hyperlink r:id="rId11" w:history="1">
        <w:r w:rsidRPr="00A94A73">
          <w:rPr>
            <w:rStyle w:val="Hyperlink"/>
            <w:rFonts w:ascii="Arial" w:hAnsi="Arial" w:cs="Arial"/>
            <w:b/>
          </w:rPr>
          <w:t>http://wellness.uchicago.edu/</w:t>
        </w:r>
      </w:hyperlink>
      <w:r w:rsidRPr="00A94A73">
        <w:rPr>
          <w:rFonts w:ascii="Arial" w:hAnsi="Arial" w:cs="Arial"/>
          <w:b/>
        </w:rPr>
        <w:t xml:space="preserve"> | 773-702-8935</w:t>
      </w:r>
    </w:p>
    <w:p w:rsidR="00A94A73" w:rsidRPr="00A912EB" w:rsidRDefault="0046192A" w:rsidP="00106D6F">
      <w:pPr>
        <w:rPr>
          <w:rFonts w:ascii="Arial" w:hAnsi="Arial" w:cs="Arial"/>
          <w:iCs/>
        </w:rPr>
      </w:pPr>
      <w:r w:rsidRPr="00A94A73">
        <w:rPr>
          <w:rFonts w:ascii="Arial" w:hAnsi="Arial" w:cs="Arial"/>
        </w:rPr>
        <w:t xml:space="preserve">Health Promotion and Wellness </w:t>
      </w:r>
      <w:r w:rsidR="00C53665" w:rsidRPr="00A94A73">
        <w:rPr>
          <w:rFonts w:ascii="Arial" w:hAnsi="Arial" w:cs="Arial"/>
          <w:iCs/>
        </w:rPr>
        <w:t>empowers students to navigate healthy lifestyle choices that foster academic achievement, holistic health, personal discovery, and lifelong excellence.  They host a variety of informative events, workshops, ongoing programs and groups to encourage health on campus.</w:t>
      </w:r>
      <w:r w:rsidR="00A912EB">
        <w:rPr>
          <w:rFonts w:ascii="Arial" w:hAnsi="Arial" w:cs="Arial"/>
          <w:iCs/>
        </w:rPr>
        <w:br/>
      </w:r>
    </w:p>
    <w:p w:rsidR="00A94A73" w:rsidRPr="00A912EB" w:rsidRDefault="000846DE" w:rsidP="00106D6F">
      <w:pPr>
        <w:rPr>
          <w:rFonts w:ascii="Arial" w:hAnsi="Arial" w:cs="Arial"/>
        </w:rPr>
      </w:pPr>
      <w:r w:rsidRPr="00A94A73">
        <w:rPr>
          <w:rFonts w:ascii="Arial" w:hAnsi="Arial" w:cs="Arial"/>
          <w:b/>
        </w:rPr>
        <w:t>Rockefeller/Spiritual Life</w:t>
      </w:r>
      <w:r w:rsidR="00A94A73" w:rsidRPr="00A94A73">
        <w:rPr>
          <w:rFonts w:ascii="Arial" w:hAnsi="Arial" w:cs="Arial"/>
          <w:b/>
        </w:rPr>
        <w:t xml:space="preserve"> </w:t>
      </w:r>
      <w:r w:rsidR="00A94A73" w:rsidRPr="00A94A73">
        <w:rPr>
          <w:rFonts w:ascii="Arial" w:hAnsi="Arial" w:cs="Arial"/>
          <w:b/>
        </w:rPr>
        <w:br/>
      </w:r>
      <w:hyperlink r:id="rId12" w:history="1">
        <w:r w:rsidR="00A94A73" w:rsidRPr="00A94A73">
          <w:rPr>
            <w:rStyle w:val="Hyperlink"/>
            <w:rFonts w:ascii="Arial" w:hAnsi="Arial" w:cs="Arial"/>
            <w:b/>
          </w:rPr>
          <w:t>http://rockefeller.uchicago.edu/about/</w:t>
        </w:r>
      </w:hyperlink>
      <w:r w:rsidR="00A94A73" w:rsidRPr="00A94A73">
        <w:rPr>
          <w:rFonts w:ascii="Arial" w:hAnsi="Arial" w:cs="Arial"/>
          <w:b/>
        </w:rPr>
        <w:t xml:space="preserve"> |773.702.2100</w:t>
      </w:r>
      <w:r w:rsidR="00A94A73" w:rsidRPr="00A94A73">
        <w:rPr>
          <w:rFonts w:ascii="Arial" w:hAnsi="Arial" w:cs="Arial"/>
          <w:b/>
        </w:rPr>
        <w:br/>
      </w:r>
      <w:r w:rsidR="00A94A73" w:rsidRPr="00A94A73">
        <w:rPr>
          <w:rFonts w:ascii="Arial" w:hAnsi="Arial" w:cs="Arial"/>
          <w:b/>
        </w:rPr>
        <w:br/>
      </w:r>
      <w:r w:rsidR="00A94A73" w:rsidRPr="00A94A73">
        <w:rPr>
          <w:rFonts w:ascii="Arial" w:hAnsi="Arial" w:cs="Arial"/>
        </w:rPr>
        <w:t>Rockefeller Memorial Chapel, with its Interreligious Center, serves as the hub of spiritual life at the University of Chicago, offering diverse religious events and ceremonies on a daily basis, as well as regular interreligious and secular gatherings.</w:t>
      </w:r>
      <w:r w:rsidR="00A912EB">
        <w:rPr>
          <w:rFonts w:ascii="Arial" w:hAnsi="Arial" w:cs="Arial"/>
        </w:rPr>
        <w:br/>
      </w:r>
    </w:p>
    <w:p w:rsidR="00A94A73" w:rsidRPr="00A94A73" w:rsidRDefault="0046192A" w:rsidP="00106D6F">
      <w:pPr>
        <w:rPr>
          <w:rFonts w:ascii="Arial" w:hAnsi="Arial" w:cs="Arial"/>
          <w:b/>
        </w:rPr>
      </w:pPr>
      <w:r w:rsidRPr="00A94A73">
        <w:rPr>
          <w:rFonts w:ascii="Arial" w:hAnsi="Arial" w:cs="Arial"/>
          <w:b/>
        </w:rPr>
        <w:t>Student Health Services</w:t>
      </w:r>
      <w:r w:rsidR="00A94A73" w:rsidRPr="00A94A73">
        <w:rPr>
          <w:rFonts w:ascii="Arial" w:hAnsi="Arial" w:cs="Arial"/>
          <w:b/>
        </w:rPr>
        <w:br/>
      </w:r>
      <w:hyperlink r:id="rId13" w:history="1">
        <w:r w:rsidR="00A94A73" w:rsidRPr="00A94A73">
          <w:rPr>
            <w:rStyle w:val="Hyperlink"/>
            <w:rFonts w:ascii="Arial" w:hAnsi="Arial" w:cs="Arial"/>
            <w:b/>
          </w:rPr>
          <w:t>http://healthcare.uchicago.edu/</w:t>
        </w:r>
      </w:hyperlink>
      <w:r w:rsidR="00A94A73" w:rsidRPr="00A94A73">
        <w:rPr>
          <w:rFonts w:ascii="Arial" w:hAnsi="Arial" w:cs="Arial"/>
          <w:b/>
        </w:rPr>
        <w:t xml:space="preserve"> | (773) 702-4156</w:t>
      </w:r>
    </w:p>
    <w:p w:rsidR="00BF2091" w:rsidRPr="00A94A73" w:rsidRDefault="00A94A73" w:rsidP="00106D6F">
      <w:pPr>
        <w:rPr>
          <w:rFonts w:ascii="Arial" w:hAnsi="Arial" w:cs="Arial"/>
          <w:b/>
        </w:rPr>
      </w:pPr>
      <w:r w:rsidRPr="00A94A73">
        <w:rPr>
          <w:rFonts w:ascii="Arial" w:hAnsi="Arial" w:cs="Arial"/>
        </w:rPr>
        <w:t xml:space="preserve">Student Health Service (SHS) is a comprehensive healthcare center designed to meet the needs of </w:t>
      </w:r>
      <w:proofErr w:type="spellStart"/>
      <w:r w:rsidRPr="00A94A73">
        <w:rPr>
          <w:rFonts w:ascii="Arial" w:hAnsi="Arial" w:cs="Arial"/>
        </w:rPr>
        <w:t>UChicago</w:t>
      </w:r>
      <w:proofErr w:type="spellEnd"/>
      <w:r w:rsidRPr="00A94A73">
        <w:rPr>
          <w:rFonts w:ascii="Arial" w:hAnsi="Arial" w:cs="Arial"/>
        </w:rPr>
        <w:t xml:space="preserve"> students through a variety of services, including check-ups, immunizations, physical therapy, prescription services, and an on-call nurse.</w:t>
      </w:r>
    </w:p>
    <w:sectPr w:rsidR="00BF2091" w:rsidRPr="00A94A73" w:rsidSect="00A94A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893"/>
    <w:multiLevelType w:val="hybridMultilevel"/>
    <w:tmpl w:val="17B4DC86"/>
    <w:lvl w:ilvl="0" w:tplc="9288E710">
      <w:numFmt w:val="bullet"/>
      <w:lvlText w:val=""/>
      <w:lvlJc w:val="left"/>
      <w:pPr>
        <w:ind w:left="825" w:hanging="465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B6A32"/>
    <w:multiLevelType w:val="hybridMultilevel"/>
    <w:tmpl w:val="9F0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24FF"/>
    <w:multiLevelType w:val="hybridMultilevel"/>
    <w:tmpl w:val="62BE8F3A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D3747"/>
    <w:multiLevelType w:val="hybridMultilevel"/>
    <w:tmpl w:val="AB76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6F"/>
    <w:rsid w:val="000846DE"/>
    <w:rsid w:val="000B112B"/>
    <w:rsid w:val="00106D6F"/>
    <w:rsid w:val="00120919"/>
    <w:rsid w:val="00397668"/>
    <w:rsid w:val="00450F20"/>
    <w:rsid w:val="0046192A"/>
    <w:rsid w:val="006B13F9"/>
    <w:rsid w:val="00A912EB"/>
    <w:rsid w:val="00A94A73"/>
    <w:rsid w:val="00AA126E"/>
    <w:rsid w:val="00BF2091"/>
    <w:rsid w:val="00C53665"/>
    <w:rsid w:val="00C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3F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84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4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3F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84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4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ealthcare.uchicago.ed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rockefeller.uchicago.edu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llness.uchicago.ed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unseling.uchicago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unseling.uchicago.edu/page/let's-ta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A292-8B60-4589-A116-F58BED2F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Nafziger</dc:creator>
  <cp:lastModifiedBy>Jennifer Nafziger</cp:lastModifiedBy>
  <cp:revision>4</cp:revision>
  <cp:lastPrinted>2013-05-07T14:47:00Z</cp:lastPrinted>
  <dcterms:created xsi:type="dcterms:W3CDTF">2013-04-11T16:52:00Z</dcterms:created>
  <dcterms:modified xsi:type="dcterms:W3CDTF">2013-05-07T16:56:00Z</dcterms:modified>
</cp:coreProperties>
</file>