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93" w:rsidRPr="00DB6C93" w:rsidRDefault="00760270" w:rsidP="006E1750">
      <w:pPr>
        <w:spacing w:line="276" w:lineRule="auto"/>
        <w:jc w:val="center"/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>2014/2015</w:t>
      </w:r>
      <w:r w:rsidR="00DB6C93" w:rsidRPr="00DB6C93">
        <w:rPr>
          <w:rFonts w:ascii="Helvetica" w:hAnsi="Helvetica"/>
          <w:b/>
        </w:rPr>
        <w:t xml:space="preserve"> </w:t>
      </w:r>
      <w:r w:rsidR="006E1750">
        <w:rPr>
          <w:rFonts w:ascii="Helvetica" w:hAnsi="Helvetica"/>
          <w:b/>
        </w:rPr>
        <w:t>International Student Advisory Board</w:t>
      </w:r>
    </w:p>
    <w:p w:rsidR="00DB6C93" w:rsidRPr="006E1750" w:rsidRDefault="001C0926" w:rsidP="006E1750">
      <w:pPr>
        <w:spacing w:line="276" w:lineRule="auto"/>
        <w:jc w:val="center"/>
        <w:rPr>
          <w:rFonts w:ascii="Helvetica" w:hAnsi="Helvetica"/>
          <w:b/>
        </w:rPr>
      </w:pPr>
      <w:r w:rsidRPr="001269F3">
        <w:rPr>
          <w:rFonts w:ascii="Helvetica" w:hAnsi="Helvetica"/>
        </w:rPr>
        <w:t>Meeting Minutes: May 7</w:t>
      </w:r>
      <w:r w:rsidR="00DB6C93" w:rsidRPr="001269F3">
        <w:rPr>
          <w:rFonts w:ascii="Helvetica" w:hAnsi="Helvetica"/>
        </w:rPr>
        <w:t>, 201</w:t>
      </w:r>
      <w:r w:rsidR="001269F3" w:rsidRPr="001269F3">
        <w:rPr>
          <w:rFonts w:ascii="Helvetica" w:hAnsi="Helvetica"/>
        </w:rPr>
        <w:t>4</w:t>
      </w:r>
      <w:r w:rsidR="00DB6C93" w:rsidRPr="006E1750">
        <w:rPr>
          <w:rFonts w:ascii="Helvetica" w:hAnsi="Helvetica"/>
        </w:rPr>
        <w:br/>
      </w:r>
      <w:r w:rsidR="001924AF">
        <w:rPr>
          <w:rFonts w:ascii="Helvetica" w:hAnsi="Helvetica"/>
        </w:rPr>
        <w:t>Formal s</w:t>
      </w:r>
      <w:r>
        <w:rPr>
          <w:rFonts w:ascii="Helvetica" w:hAnsi="Helvetica"/>
        </w:rPr>
        <w:t>tart time: 7:40</w:t>
      </w:r>
      <w:r w:rsidR="001924AF">
        <w:rPr>
          <w:rFonts w:ascii="Helvetica" w:hAnsi="Helvetica"/>
        </w:rPr>
        <w:t xml:space="preserve"> </w:t>
      </w:r>
      <w:r w:rsidR="00DB6C93" w:rsidRPr="006E1750">
        <w:rPr>
          <w:rFonts w:ascii="Helvetica" w:hAnsi="Helvetica"/>
        </w:rPr>
        <w:t>PM</w:t>
      </w:r>
    </w:p>
    <w:p w:rsidR="00DB6C93" w:rsidRPr="006E1750" w:rsidRDefault="00DB6C93" w:rsidP="006E1750">
      <w:pPr>
        <w:pBdr>
          <w:bottom w:val="single" w:sz="6" w:space="1" w:color="auto"/>
        </w:pBdr>
        <w:spacing w:line="276" w:lineRule="auto"/>
        <w:jc w:val="center"/>
        <w:rPr>
          <w:rFonts w:ascii="Helvetica" w:hAnsi="Helvetica"/>
        </w:rPr>
      </w:pPr>
      <w:r w:rsidRPr="006E1750">
        <w:rPr>
          <w:rFonts w:ascii="Helvetica" w:hAnsi="Helvetica"/>
        </w:rPr>
        <w:t>End time:</w:t>
      </w:r>
      <w:r w:rsidR="00B034B0">
        <w:rPr>
          <w:rFonts w:ascii="Helvetica" w:hAnsi="Helvetica"/>
        </w:rPr>
        <w:t xml:space="preserve"> 9:00 PM</w:t>
      </w:r>
      <w:r w:rsidR="006E1750">
        <w:rPr>
          <w:rFonts w:ascii="Helvetica" w:hAnsi="Helvetica"/>
        </w:rPr>
        <w:br/>
      </w:r>
      <w:r w:rsidR="001C0926">
        <w:rPr>
          <w:rFonts w:ascii="Helvetica" w:hAnsi="Helvetica"/>
        </w:rPr>
        <w:t>Minutes taken by Kenny</w:t>
      </w:r>
      <w:r w:rsidR="00D16BDE">
        <w:rPr>
          <w:rFonts w:ascii="Helvetica" w:hAnsi="Helvetica"/>
        </w:rPr>
        <w:tab/>
      </w:r>
    </w:p>
    <w:p w:rsidR="00DB6C93" w:rsidRDefault="00DB6C93" w:rsidP="00DB6C93">
      <w:pPr>
        <w:rPr>
          <w:rFonts w:ascii="Helvetica" w:hAnsi="Helvetica"/>
        </w:rPr>
      </w:pPr>
    </w:p>
    <w:p w:rsidR="00DB6C93" w:rsidRPr="00DB6C93" w:rsidRDefault="00DB6C93" w:rsidP="00DB6C93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B6C93">
        <w:rPr>
          <w:rFonts w:ascii="Helvetica" w:hAnsi="Helvetica"/>
          <w:b/>
        </w:rPr>
        <w:t xml:space="preserve">Introductions! </w:t>
      </w:r>
      <w:r>
        <w:rPr>
          <w:rFonts w:ascii="Helvetica" w:hAnsi="Helvetica"/>
          <w:b/>
        </w:rPr>
        <w:t>(</w:t>
      </w:r>
      <w:r w:rsidRPr="00DB6C93">
        <w:rPr>
          <w:rFonts w:ascii="Helvetica" w:hAnsi="Helvetica"/>
          <w:b/>
        </w:rPr>
        <w:t>6/7 continents represented</w:t>
      </w:r>
      <w:r>
        <w:rPr>
          <w:rFonts w:ascii="Helvetica" w:hAnsi="Helvetica"/>
          <w:b/>
        </w:rPr>
        <w:t>)</w:t>
      </w:r>
    </w:p>
    <w:p w:rsidR="00DB6C93" w:rsidRPr="006F37C4" w:rsidRDefault="00DB6C93" w:rsidP="006F37C4">
      <w:pPr>
        <w:pStyle w:val="ListParagraph"/>
        <w:numPr>
          <w:ilvl w:val="1"/>
          <w:numId w:val="1"/>
        </w:numPr>
        <w:rPr>
          <w:rFonts w:ascii="Helvetica" w:hAnsi="Helvetica"/>
          <w:i/>
        </w:rPr>
      </w:pPr>
      <w:r w:rsidRPr="00DB6C93">
        <w:rPr>
          <w:rFonts w:ascii="Helvetica" w:hAnsi="Helvetica"/>
        </w:rPr>
        <w:t xml:space="preserve">2013-14 ISAB Members: </w:t>
      </w:r>
      <w:r w:rsidR="001C0926">
        <w:rPr>
          <w:rFonts w:ascii="Helvetica" w:hAnsi="Helvetica"/>
          <w:i/>
        </w:rPr>
        <w:t xml:space="preserve">Julian Gong (China), Yusif </w:t>
      </w:r>
      <w:proofErr w:type="spellStart"/>
      <w:r w:rsidR="001C0926">
        <w:rPr>
          <w:rFonts w:ascii="Helvetica" w:hAnsi="Helvetica"/>
          <w:i/>
        </w:rPr>
        <w:t>Iddirisu</w:t>
      </w:r>
      <w:proofErr w:type="spellEnd"/>
      <w:r w:rsidR="001C0926">
        <w:rPr>
          <w:rFonts w:ascii="Helvetica" w:hAnsi="Helvetica"/>
          <w:i/>
        </w:rPr>
        <w:t xml:space="preserve"> (Ghana), </w:t>
      </w:r>
      <w:proofErr w:type="spellStart"/>
      <w:r w:rsidR="001C0926">
        <w:rPr>
          <w:rFonts w:ascii="Helvetica" w:hAnsi="Helvetica"/>
          <w:i/>
        </w:rPr>
        <w:t>Yvanna</w:t>
      </w:r>
      <w:proofErr w:type="spellEnd"/>
      <w:r w:rsidR="001C0926">
        <w:rPr>
          <w:rFonts w:ascii="Helvetica" w:hAnsi="Helvetica"/>
          <w:i/>
        </w:rPr>
        <w:t xml:space="preserve"> </w:t>
      </w:r>
      <w:proofErr w:type="spellStart"/>
      <w:r w:rsidR="001C0926">
        <w:rPr>
          <w:rFonts w:ascii="Helvetica" w:hAnsi="Helvetica"/>
          <w:i/>
        </w:rPr>
        <w:t>Prezmor</w:t>
      </w:r>
      <w:proofErr w:type="spellEnd"/>
      <w:r w:rsidR="001C0926">
        <w:rPr>
          <w:rFonts w:ascii="Helvetica" w:hAnsi="Helvetica"/>
          <w:i/>
        </w:rPr>
        <w:t xml:space="preserve"> (Dominican Republic), Nancy (China), </w:t>
      </w:r>
      <w:r w:rsidR="001C0926" w:rsidRPr="001C0926">
        <w:rPr>
          <w:rFonts w:ascii="Helvetica" w:hAnsi="Helvetica"/>
          <w:i/>
        </w:rPr>
        <w:t>Ijeoma</w:t>
      </w:r>
      <w:r w:rsidR="001C0926">
        <w:rPr>
          <w:rFonts w:ascii="Helvetica" w:hAnsi="Helvetica"/>
          <w:i/>
        </w:rPr>
        <w:t xml:space="preserve"> </w:t>
      </w:r>
      <w:r w:rsidR="001C0926" w:rsidRPr="001C0926">
        <w:rPr>
          <w:rFonts w:ascii="Helvetica" w:hAnsi="Helvetica"/>
          <w:i/>
        </w:rPr>
        <w:t>Nwabudike</w:t>
      </w:r>
      <w:r w:rsidR="001C0926">
        <w:rPr>
          <w:rFonts w:ascii="Helvetica" w:hAnsi="Helvetica"/>
          <w:i/>
        </w:rPr>
        <w:t xml:space="preserve"> (Nigeria), Jaime Ocampo (Columbia), Abdulla </w:t>
      </w:r>
      <w:r w:rsidR="001C0926" w:rsidRPr="001C0926">
        <w:rPr>
          <w:rFonts w:ascii="Helvetica" w:hAnsi="Helvetica"/>
          <w:i/>
        </w:rPr>
        <w:t>Al-Kuwari</w:t>
      </w:r>
      <w:r w:rsidR="001C0926">
        <w:rPr>
          <w:rFonts w:ascii="Helvetica" w:hAnsi="Helvetica"/>
          <w:i/>
        </w:rPr>
        <w:t xml:space="preserve"> (Qatar), </w:t>
      </w:r>
      <w:r w:rsidR="001C0926" w:rsidRPr="001C0926">
        <w:rPr>
          <w:rFonts w:ascii="Helvetica" w:hAnsi="Helvetica"/>
          <w:i/>
        </w:rPr>
        <w:t>Rajesh Bhusal</w:t>
      </w:r>
      <w:r w:rsidR="001C0926">
        <w:rPr>
          <w:rFonts w:ascii="Helvetica" w:hAnsi="Helvetica"/>
          <w:i/>
        </w:rPr>
        <w:t xml:space="preserve"> (</w:t>
      </w:r>
      <w:r w:rsidR="00763F55">
        <w:rPr>
          <w:rFonts w:ascii="Helvetica" w:hAnsi="Helvetica"/>
          <w:i/>
        </w:rPr>
        <w:t>Burma</w:t>
      </w:r>
      <w:r w:rsidR="001C0926">
        <w:rPr>
          <w:rFonts w:ascii="Helvetica" w:hAnsi="Helvetica"/>
          <w:i/>
        </w:rPr>
        <w:t xml:space="preserve">), Ambrose Lu (Hong Kong), </w:t>
      </w:r>
      <w:r w:rsidR="006F37C4" w:rsidRPr="006F37C4">
        <w:rPr>
          <w:rFonts w:ascii="Helvetica" w:hAnsi="Helvetica"/>
          <w:i/>
        </w:rPr>
        <w:t>Sarath</w:t>
      </w:r>
      <w:r w:rsidR="006F37C4">
        <w:rPr>
          <w:rFonts w:ascii="Helvetica" w:hAnsi="Helvetica"/>
          <w:i/>
        </w:rPr>
        <w:t xml:space="preserve"> </w:t>
      </w:r>
      <w:proofErr w:type="spellStart"/>
      <w:r w:rsidR="006F37C4" w:rsidRPr="006F37C4">
        <w:rPr>
          <w:rFonts w:ascii="Helvetica" w:hAnsi="Helvetica"/>
          <w:i/>
        </w:rPr>
        <w:t>Pillai</w:t>
      </w:r>
      <w:proofErr w:type="spellEnd"/>
      <w:r w:rsidR="006F37C4">
        <w:rPr>
          <w:rFonts w:ascii="Helvetica" w:hAnsi="Helvetica"/>
          <w:i/>
        </w:rPr>
        <w:t xml:space="preserve"> (India), Clemente </w:t>
      </w:r>
      <w:proofErr w:type="spellStart"/>
      <w:r w:rsidR="006F37C4">
        <w:rPr>
          <w:rFonts w:ascii="Helvetica" w:hAnsi="Helvetica"/>
          <w:i/>
        </w:rPr>
        <w:t>Lomlei</w:t>
      </w:r>
      <w:proofErr w:type="spellEnd"/>
      <w:r w:rsidR="006F37C4">
        <w:rPr>
          <w:rFonts w:ascii="Helvetica" w:hAnsi="Helvetica"/>
          <w:i/>
        </w:rPr>
        <w:t xml:space="preserve"> (Mexico), </w:t>
      </w:r>
      <w:proofErr w:type="spellStart"/>
      <w:r w:rsidR="003B6406">
        <w:rPr>
          <w:rFonts w:ascii="Helvetica" w:hAnsi="Helvetica"/>
          <w:i/>
        </w:rPr>
        <w:t>Zainab</w:t>
      </w:r>
      <w:proofErr w:type="spellEnd"/>
      <w:r w:rsidR="003B6406">
        <w:rPr>
          <w:rFonts w:ascii="Helvetica" w:hAnsi="Helvetica"/>
          <w:i/>
        </w:rPr>
        <w:t xml:space="preserve"> Imam (Pakistan), </w:t>
      </w:r>
      <w:r w:rsidR="003976AD">
        <w:rPr>
          <w:rFonts w:ascii="Helvetica" w:hAnsi="Helvetica"/>
          <w:i/>
        </w:rPr>
        <w:t xml:space="preserve">Kenny Wong (Australia), Tamara (OIA), </w:t>
      </w:r>
      <w:r w:rsidR="00927E87">
        <w:rPr>
          <w:rFonts w:ascii="Helvetica" w:hAnsi="Helvetica"/>
          <w:i/>
        </w:rPr>
        <w:t xml:space="preserve">Jenny Mao (Canada), </w:t>
      </w:r>
      <w:r w:rsidR="0001373F">
        <w:rPr>
          <w:rFonts w:ascii="Helvetica" w:hAnsi="Helvetica"/>
          <w:i/>
        </w:rPr>
        <w:t xml:space="preserve">Manuel </w:t>
      </w:r>
      <w:proofErr w:type="spellStart"/>
      <w:r w:rsidR="0001373F">
        <w:rPr>
          <w:rFonts w:ascii="Helvetica" w:hAnsi="Helvetica"/>
          <w:i/>
        </w:rPr>
        <w:t>Cabel</w:t>
      </w:r>
      <w:proofErr w:type="spellEnd"/>
      <w:r w:rsidR="0001373F">
        <w:rPr>
          <w:rFonts w:ascii="Helvetica" w:hAnsi="Helvetica"/>
          <w:i/>
        </w:rPr>
        <w:t xml:space="preserve"> (Mexico), Lena Thomas (Germany)</w:t>
      </w:r>
      <w:r w:rsidR="000905F3">
        <w:rPr>
          <w:rFonts w:ascii="Helvetica" w:hAnsi="Helvetica"/>
          <w:i/>
        </w:rPr>
        <w:t>, Britt Walker (South Africa)</w:t>
      </w:r>
      <w:r w:rsidR="00023208">
        <w:rPr>
          <w:rFonts w:ascii="Helvetica" w:hAnsi="Helvetica"/>
          <w:i/>
        </w:rPr>
        <w:t>, Jen (OIA)</w:t>
      </w:r>
      <w:r w:rsidR="001A4B89">
        <w:rPr>
          <w:rFonts w:ascii="Helvetica" w:hAnsi="Helvetica"/>
          <w:i/>
        </w:rPr>
        <w:t>, Akua (Ghana)</w:t>
      </w:r>
      <w:r w:rsidR="001C0926" w:rsidRPr="006F37C4">
        <w:rPr>
          <w:rFonts w:ascii="Helvetica" w:hAnsi="Helvetica"/>
          <w:i/>
        </w:rPr>
        <w:br/>
      </w:r>
    </w:p>
    <w:p w:rsidR="00DB6C93" w:rsidRPr="00DB6C93" w:rsidRDefault="00DB6C93" w:rsidP="00DB6C93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B6C93">
        <w:rPr>
          <w:rFonts w:ascii="Helvetica" w:hAnsi="Helvetica"/>
          <w:b/>
        </w:rPr>
        <w:t>Expectations and background, nuts and bolts</w:t>
      </w:r>
    </w:p>
    <w:p w:rsidR="00DB6C93" w:rsidRDefault="00DB6C93" w:rsidP="00DB6C93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Meet once a month throughout the school year with the exception of Dec.</w:t>
      </w:r>
    </w:p>
    <w:p w:rsidR="00DB6C93" w:rsidRDefault="00DB6C93" w:rsidP="00DB6C93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Attend all meetings &amp; events and complete a reflection</w:t>
      </w:r>
    </w:p>
    <w:p w:rsidR="00DB6C93" w:rsidRDefault="00DB6C93" w:rsidP="00DB6C93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Three basic rules of membership</w:t>
      </w:r>
    </w:p>
    <w:p w:rsidR="00DB6C93" w:rsidRDefault="00DB6C93" w:rsidP="00DB6C93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No more than 1 study abroad quarter per year</w:t>
      </w:r>
    </w:p>
    <w:p w:rsidR="00DB6C93" w:rsidRDefault="00DB6C93" w:rsidP="00DB6C93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Two unexcused absences are grounds for dismissal</w:t>
      </w:r>
    </w:p>
    <w:p w:rsidR="00DB6C93" w:rsidRDefault="00DB6C93" w:rsidP="00DB6C93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Board membership is effective for one year</w:t>
      </w:r>
    </w:p>
    <w:p w:rsidR="00DB6C93" w:rsidRDefault="00DB6C93" w:rsidP="00DB6C93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Meeting schedule determined fall quarter</w:t>
      </w:r>
    </w:p>
    <w:p w:rsidR="00DB6C93" w:rsidRPr="00DB6C93" w:rsidRDefault="00DB6C93" w:rsidP="00DB6C93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Meeting minutes are online – view them if you miss a meeting</w:t>
      </w:r>
      <w:r w:rsidRPr="00DB6C93">
        <w:rPr>
          <w:rFonts w:ascii="Helvetica" w:hAnsi="Helvetica"/>
        </w:rPr>
        <w:br/>
      </w:r>
    </w:p>
    <w:p w:rsidR="001C0926" w:rsidRPr="00EC5C49" w:rsidRDefault="00EC5C49" w:rsidP="001C092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Tamara</w:t>
      </w:r>
    </w:p>
    <w:p w:rsidR="00EC5C49" w:rsidRDefault="00EC5C49" w:rsidP="00EC5C4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When we started, it was a lot of questions and discussion and talking</w:t>
      </w:r>
    </w:p>
    <w:p w:rsidR="00FB7B92" w:rsidRDefault="00EC5C49" w:rsidP="00FB7B92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FB7B92">
        <w:rPr>
          <w:rFonts w:ascii="Helvetica" w:hAnsi="Helvetica"/>
        </w:rPr>
        <w:t>We don't have a structured hierarchy because we wish to fulfill 2-3 refined goals</w:t>
      </w:r>
      <w:r w:rsidR="00FB7B92">
        <w:rPr>
          <w:rFonts w:ascii="Helvetica" w:hAnsi="Helvetica"/>
        </w:rPr>
        <w:br/>
      </w:r>
    </w:p>
    <w:p w:rsidR="00FB7B92" w:rsidRPr="00FB7B92" w:rsidRDefault="00FB7B92" w:rsidP="00FB7B92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Three Deliverable Goals for 2013-2014 school year</w:t>
      </w:r>
    </w:p>
    <w:p w:rsidR="00FB7B92" w:rsidRDefault="00FB7B92" w:rsidP="00FB7B92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650B0">
        <w:rPr>
          <w:rFonts w:ascii="Helvetica" w:hAnsi="Helvetica"/>
          <w:b/>
        </w:rPr>
        <w:t>Allocation Fund</w:t>
      </w:r>
      <w:r>
        <w:rPr>
          <w:rFonts w:ascii="Helvetica" w:hAnsi="Helvetica"/>
        </w:rPr>
        <w:t xml:space="preserve"> – successfully drafted, used, application is now live!</w:t>
      </w:r>
    </w:p>
    <w:p w:rsidR="00FB7B92" w:rsidRPr="00FB7B92" w:rsidRDefault="00FB7B92" w:rsidP="00FB7B92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650B0">
        <w:rPr>
          <w:rFonts w:ascii="Helvetica" w:hAnsi="Helvetica"/>
          <w:b/>
        </w:rPr>
        <w:t>RSO President Contact</w:t>
      </w:r>
      <w:r>
        <w:rPr>
          <w:rFonts w:ascii="Helvetica" w:hAnsi="Helvetica"/>
        </w:rPr>
        <w:t xml:space="preserve"> – gathered 5-6 internationally RSOs, and managed to create conversation and collaboration across RSOs. Thinking about creating one big social event in order to create reach, </w:t>
      </w:r>
      <w:proofErr w:type="gramStart"/>
      <w:r>
        <w:rPr>
          <w:rFonts w:ascii="Helvetica" w:hAnsi="Helvetica"/>
        </w:rPr>
        <w:t>then</w:t>
      </w:r>
      <w:proofErr w:type="gramEnd"/>
      <w:r>
        <w:rPr>
          <w:rFonts w:ascii="Helvetica" w:hAnsi="Helvetica"/>
        </w:rPr>
        <w:t xml:space="preserve"> follow up with a forum. </w:t>
      </w:r>
    </w:p>
    <w:p w:rsidR="00A976B8" w:rsidRDefault="00A976B8" w:rsidP="00A976B8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Tamara Note – most things start slow and we give annual events three years</w:t>
      </w:r>
      <w:r w:rsidR="009D6D99">
        <w:rPr>
          <w:rFonts w:ascii="Helvetica" w:hAnsi="Helvetica"/>
        </w:rPr>
        <w:t>. Everything is a learning process</w:t>
      </w:r>
    </w:p>
    <w:p w:rsidR="00E95E1E" w:rsidRDefault="00FB7B92" w:rsidP="00FB7B92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650B0">
        <w:rPr>
          <w:rFonts w:ascii="Helvetica" w:hAnsi="Helvetica"/>
          <w:b/>
        </w:rPr>
        <w:t>Application Guide</w:t>
      </w:r>
      <w:r>
        <w:rPr>
          <w:rFonts w:ascii="Helvetica" w:hAnsi="Helvetica"/>
        </w:rPr>
        <w:t xml:space="preserve"> –</w:t>
      </w:r>
      <w:r w:rsidR="00E95E1E">
        <w:rPr>
          <w:rFonts w:ascii="Helvetica" w:hAnsi="Helvetica"/>
        </w:rPr>
        <w:t xml:space="preserve"> creation of a new student guide where we collate and send these tips to new </w:t>
      </w:r>
      <w:proofErr w:type="spellStart"/>
      <w:r w:rsidR="00E95E1E">
        <w:rPr>
          <w:rFonts w:ascii="Helvetica" w:hAnsi="Helvetica"/>
        </w:rPr>
        <w:t>intl</w:t>
      </w:r>
      <w:proofErr w:type="spellEnd"/>
      <w:r w:rsidR="00E95E1E">
        <w:rPr>
          <w:rFonts w:ascii="Helvetica" w:hAnsi="Helvetica"/>
        </w:rPr>
        <w:t>’ students</w:t>
      </w:r>
      <w:r w:rsidR="00E95E1E">
        <w:rPr>
          <w:rFonts w:ascii="Helvetica" w:hAnsi="Helvetica"/>
        </w:rPr>
        <w:br/>
      </w:r>
    </w:p>
    <w:p w:rsidR="00E95E1E" w:rsidRPr="00E95E1E" w:rsidRDefault="00E95E1E" w:rsidP="00E95E1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New Student Guide</w:t>
      </w:r>
    </w:p>
    <w:p w:rsidR="00A976B8" w:rsidRDefault="00E95E1E" w:rsidP="00E95E1E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We did a good job of collating all the answers </w:t>
      </w:r>
      <w:r w:rsidRPr="00E95E1E">
        <w:rPr>
          <w:rFonts w:ascii="Helvetica" w:hAnsi="Helvetica"/>
        </w:rPr>
        <w:sym w:font="Wingdings" w:char="F0E0"/>
      </w:r>
      <w:r>
        <w:rPr>
          <w:rFonts w:ascii="Helvetica" w:hAnsi="Helvetica"/>
        </w:rPr>
        <w:t xml:space="preserve"> feedback breakout groups!</w:t>
      </w:r>
    </w:p>
    <w:p w:rsidR="00480913" w:rsidRDefault="005E459C" w:rsidP="00FB7B9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Feedback: </w:t>
      </w:r>
      <w:r w:rsidR="00480913">
        <w:rPr>
          <w:rFonts w:ascii="Helvetica" w:hAnsi="Helvetica"/>
        </w:rPr>
        <w:t>major points per feedback group</w:t>
      </w:r>
    </w:p>
    <w:p w:rsidR="00422A08" w:rsidRDefault="00480913" w:rsidP="00480913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Textbook furniture feedback: </w:t>
      </w:r>
    </w:p>
    <w:p w:rsidR="00480913" w:rsidRDefault="00480913" w:rsidP="00422A08">
      <w:pPr>
        <w:pStyle w:val="ListParagraph"/>
        <w:numPr>
          <w:ilvl w:val="3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list instead of paragraphs</w:t>
      </w:r>
    </w:p>
    <w:p w:rsidR="00480913" w:rsidRDefault="00480913" w:rsidP="00422A08">
      <w:pPr>
        <w:pStyle w:val="ListParagraph"/>
        <w:numPr>
          <w:ilvl w:val="3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Structure – new used or rent</w:t>
      </w:r>
    </w:p>
    <w:p w:rsidR="00422A08" w:rsidRDefault="00480913" w:rsidP="00422A08">
      <w:pPr>
        <w:pStyle w:val="ListParagraph"/>
        <w:numPr>
          <w:ilvl w:val="3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Bullet point or not bullet</w:t>
      </w:r>
    </w:p>
    <w:p w:rsidR="00422A08" w:rsidRDefault="00422A08" w:rsidP="00480913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Transportation group feedback:</w:t>
      </w:r>
    </w:p>
    <w:p w:rsidR="00422A08" w:rsidRDefault="00422A08" w:rsidP="00422A08">
      <w:pPr>
        <w:pStyle w:val="ListParagraph"/>
        <w:numPr>
          <w:ilvl w:val="3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Choosing a few spots downtown</w:t>
      </w:r>
    </w:p>
    <w:p w:rsidR="00422A08" w:rsidRDefault="00422A08" w:rsidP="00422A08">
      <w:pPr>
        <w:pStyle w:val="ListParagraph"/>
        <w:numPr>
          <w:ilvl w:val="3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do abbreviations stand for?</w:t>
      </w:r>
    </w:p>
    <w:p w:rsidR="00422A08" w:rsidRDefault="00422A08" w:rsidP="00422A08">
      <w:pPr>
        <w:pStyle w:val="ListParagraph"/>
        <w:numPr>
          <w:ilvl w:val="3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Use smartphones to navigate!</w:t>
      </w:r>
    </w:p>
    <w:p w:rsidR="00E91781" w:rsidRDefault="00E91781" w:rsidP="00422A08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Structure the document via categories</w:t>
      </w:r>
    </w:p>
    <w:p w:rsidR="00E91781" w:rsidRDefault="00E91781" w:rsidP="00E91781">
      <w:pPr>
        <w:pStyle w:val="ListParagraph"/>
        <w:numPr>
          <w:ilvl w:val="3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Doesn't have to be a 10 pg </w:t>
      </w:r>
      <w:proofErr w:type="spellStart"/>
      <w:r>
        <w:rPr>
          <w:rFonts w:ascii="Helvetica" w:hAnsi="Helvetica"/>
        </w:rPr>
        <w:t>pdf</w:t>
      </w:r>
      <w:proofErr w:type="spellEnd"/>
    </w:p>
    <w:p w:rsidR="00B74298" w:rsidRDefault="00E91781" w:rsidP="00E91781">
      <w:pPr>
        <w:pStyle w:val="ListParagraph"/>
        <w:numPr>
          <w:ilvl w:val="3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Hyperlink everything!</w:t>
      </w:r>
    </w:p>
    <w:p w:rsidR="00B74298" w:rsidRDefault="00B74298" w:rsidP="00B74298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We are not looking to overwhelm someone with info!</w:t>
      </w:r>
    </w:p>
    <w:p w:rsidR="00703416" w:rsidRPr="00703416" w:rsidRDefault="00703416" w:rsidP="00B74298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Structure based on time</w:t>
      </w:r>
      <w:r>
        <w:rPr>
          <w:rFonts w:ascii="Helvetica" w:hAnsi="Helvetica"/>
        </w:rPr>
        <w:br/>
      </w:r>
    </w:p>
    <w:p w:rsidR="00EC5C49" w:rsidRPr="002B508D" w:rsidRDefault="002B508D" w:rsidP="0019562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Current Members – 1 page reflection for current members (due May 14)</w:t>
      </w:r>
      <w:r w:rsidR="0019562B" w:rsidRPr="002B508D">
        <w:rPr>
          <w:rFonts w:ascii="Helvetica" w:hAnsi="Helvetica"/>
        </w:rPr>
        <w:br/>
      </w:r>
      <w:r w:rsidR="00422A08" w:rsidRPr="002B508D">
        <w:rPr>
          <w:rFonts w:ascii="Helvetica" w:hAnsi="Helvetica"/>
        </w:rPr>
        <w:br/>
      </w:r>
      <w:r w:rsidR="00FB7B92" w:rsidRPr="002B508D">
        <w:rPr>
          <w:rFonts w:ascii="Helvetica" w:hAnsi="Helvetica"/>
        </w:rPr>
        <w:br/>
      </w:r>
      <w:r w:rsidR="00FB7B92" w:rsidRPr="002B508D">
        <w:rPr>
          <w:rFonts w:ascii="Helvetica" w:hAnsi="Helvetica"/>
        </w:rPr>
        <w:br/>
      </w:r>
      <w:r w:rsidR="00FB7B92" w:rsidRPr="002B508D">
        <w:rPr>
          <w:rFonts w:ascii="Helvetica" w:hAnsi="Helvetica"/>
        </w:rPr>
        <w:br/>
      </w:r>
    </w:p>
    <w:p w:rsidR="000410B1" w:rsidRPr="00DB6C93" w:rsidRDefault="000410B1" w:rsidP="000410B1">
      <w:pPr>
        <w:jc w:val="center"/>
        <w:rPr>
          <w:rFonts w:ascii="Helvetica" w:hAnsi="Helvetica"/>
        </w:rPr>
      </w:pPr>
    </w:p>
    <w:sectPr w:rsidR="000410B1" w:rsidRPr="00DB6C93" w:rsidSect="002E0DF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BAF"/>
    <w:multiLevelType w:val="hybridMultilevel"/>
    <w:tmpl w:val="C2DE5856"/>
    <w:lvl w:ilvl="0" w:tplc="A5D6B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1810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D4AD97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5BAE8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86ACB"/>
    <w:multiLevelType w:val="multilevel"/>
    <w:tmpl w:val="6F825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>
    <w:useFELayout/>
  </w:compat>
  <w:rsids>
    <w:rsidRoot w:val="00DB6C93"/>
    <w:rsid w:val="0001373F"/>
    <w:rsid w:val="00023208"/>
    <w:rsid w:val="000410B1"/>
    <w:rsid w:val="00053AD3"/>
    <w:rsid w:val="00073F28"/>
    <w:rsid w:val="0008731D"/>
    <w:rsid w:val="0008746B"/>
    <w:rsid w:val="000905F3"/>
    <w:rsid w:val="00101F98"/>
    <w:rsid w:val="001269F3"/>
    <w:rsid w:val="001442D5"/>
    <w:rsid w:val="001924AF"/>
    <w:rsid w:val="0019562B"/>
    <w:rsid w:val="001A4B89"/>
    <w:rsid w:val="001A6CD4"/>
    <w:rsid w:val="001B07AC"/>
    <w:rsid w:val="001B1E5E"/>
    <w:rsid w:val="001B52CE"/>
    <w:rsid w:val="001C0926"/>
    <w:rsid w:val="001C10CE"/>
    <w:rsid w:val="001E5586"/>
    <w:rsid w:val="002650B0"/>
    <w:rsid w:val="002A6536"/>
    <w:rsid w:val="002B508D"/>
    <w:rsid w:val="002E0DFA"/>
    <w:rsid w:val="00315EF9"/>
    <w:rsid w:val="003475F3"/>
    <w:rsid w:val="00365B29"/>
    <w:rsid w:val="003976AD"/>
    <w:rsid w:val="003B6406"/>
    <w:rsid w:val="003E00EE"/>
    <w:rsid w:val="00422A08"/>
    <w:rsid w:val="00461AA5"/>
    <w:rsid w:val="00480913"/>
    <w:rsid w:val="004B7927"/>
    <w:rsid w:val="00531E90"/>
    <w:rsid w:val="00577DAB"/>
    <w:rsid w:val="005A746F"/>
    <w:rsid w:val="005E459C"/>
    <w:rsid w:val="0061613F"/>
    <w:rsid w:val="00661C92"/>
    <w:rsid w:val="006826BE"/>
    <w:rsid w:val="006B2350"/>
    <w:rsid w:val="006E1750"/>
    <w:rsid w:val="006F37C4"/>
    <w:rsid w:val="00703416"/>
    <w:rsid w:val="0070554C"/>
    <w:rsid w:val="00760270"/>
    <w:rsid w:val="00763F55"/>
    <w:rsid w:val="008209AD"/>
    <w:rsid w:val="008861AA"/>
    <w:rsid w:val="008E6DA1"/>
    <w:rsid w:val="00927E87"/>
    <w:rsid w:val="009D6D99"/>
    <w:rsid w:val="00A202FD"/>
    <w:rsid w:val="00A42A89"/>
    <w:rsid w:val="00A72D3B"/>
    <w:rsid w:val="00A81EF8"/>
    <w:rsid w:val="00A9492D"/>
    <w:rsid w:val="00A976B8"/>
    <w:rsid w:val="00B034B0"/>
    <w:rsid w:val="00B65C96"/>
    <w:rsid w:val="00B74298"/>
    <w:rsid w:val="00B953CC"/>
    <w:rsid w:val="00C123EB"/>
    <w:rsid w:val="00CC51EE"/>
    <w:rsid w:val="00D16860"/>
    <w:rsid w:val="00D16BDE"/>
    <w:rsid w:val="00D423F0"/>
    <w:rsid w:val="00DB6C93"/>
    <w:rsid w:val="00E1462B"/>
    <w:rsid w:val="00E324A8"/>
    <w:rsid w:val="00E5046B"/>
    <w:rsid w:val="00E91781"/>
    <w:rsid w:val="00E95E1E"/>
    <w:rsid w:val="00EA62EA"/>
    <w:rsid w:val="00EC5C49"/>
    <w:rsid w:val="00F34850"/>
    <w:rsid w:val="00F56944"/>
    <w:rsid w:val="00F64E79"/>
    <w:rsid w:val="00F94BC6"/>
    <w:rsid w:val="00FB7B92"/>
    <w:rsid w:val="00F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Tachyon Wong</dc:creator>
  <cp:lastModifiedBy>Jorge</cp:lastModifiedBy>
  <cp:revision>3</cp:revision>
  <dcterms:created xsi:type="dcterms:W3CDTF">2014-05-12T15:32:00Z</dcterms:created>
  <dcterms:modified xsi:type="dcterms:W3CDTF">2014-05-12T15:34:00Z</dcterms:modified>
</cp:coreProperties>
</file>